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80" w:rsidRDefault="006B5E80" w:rsidP="00A07580">
      <w:pPr>
        <w:pStyle w:val="a5"/>
        <w:shd w:val="clear" w:color="auto" w:fill="FFFFFF"/>
        <w:spacing w:line="400" w:lineRule="exact"/>
        <w:jc w:val="center"/>
        <w:rPr>
          <w:rFonts w:cs="Tahoma"/>
          <w:b/>
          <w:color w:val="000000"/>
          <w:sz w:val="28"/>
          <w:szCs w:val="28"/>
        </w:rPr>
      </w:pPr>
      <w:r>
        <w:rPr>
          <w:rFonts w:cs="Tahoma" w:hint="eastAsia"/>
          <w:b/>
          <w:color w:val="000000"/>
          <w:sz w:val="28"/>
          <w:szCs w:val="28"/>
        </w:rPr>
        <w:t>第十</w:t>
      </w:r>
      <w:r>
        <w:rPr>
          <w:rFonts w:cs="Tahoma" w:hint="eastAsia"/>
          <w:b/>
          <w:color w:val="000000"/>
          <w:sz w:val="28"/>
          <w:szCs w:val="28"/>
        </w:rPr>
        <w:t>一</w:t>
      </w:r>
      <w:r>
        <w:rPr>
          <w:rFonts w:cs="Tahoma" w:hint="eastAsia"/>
          <w:b/>
          <w:color w:val="000000"/>
          <w:sz w:val="28"/>
          <w:szCs w:val="28"/>
        </w:rPr>
        <w:t>届山东省大学生科技节</w:t>
      </w:r>
    </w:p>
    <w:p w:rsidR="006B5E80" w:rsidRDefault="006B5E80" w:rsidP="00A07580">
      <w:pPr>
        <w:pStyle w:val="a5"/>
        <w:shd w:val="clear" w:color="auto" w:fill="FFFFFF"/>
        <w:spacing w:before="0" w:beforeAutospacing="0" w:line="400" w:lineRule="exact"/>
        <w:jc w:val="center"/>
        <w:rPr>
          <w:rFonts w:cs="Tahoma" w:hint="eastAsia"/>
          <w:b/>
          <w:color w:val="000000"/>
          <w:sz w:val="28"/>
          <w:szCs w:val="28"/>
        </w:rPr>
      </w:pPr>
      <w:r>
        <w:rPr>
          <w:rFonts w:cs="Tahoma" w:hint="eastAsia"/>
          <w:b/>
          <w:color w:val="000000"/>
          <w:sz w:val="28"/>
          <w:szCs w:val="28"/>
        </w:rPr>
        <w:t>第十</w:t>
      </w:r>
      <w:r>
        <w:rPr>
          <w:rFonts w:cs="Tahoma" w:hint="eastAsia"/>
          <w:b/>
          <w:color w:val="000000"/>
          <w:sz w:val="28"/>
          <w:szCs w:val="28"/>
        </w:rPr>
        <w:t>七</w:t>
      </w:r>
      <w:r>
        <w:rPr>
          <w:rFonts w:cs="Tahoma" w:hint="eastAsia"/>
          <w:b/>
          <w:color w:val="000000"/>
          <w:sz w:val="28"/>
          <w:szCs w:val="28"/>
        </w:rPr>
        <w:t>届山东省大学生软件设计大赛 山东省大学生服务外包外语大赛</w:t>
      </w:r>
    </w:p>
    <w:p w:rsidR="006B5E80" w:rsidRPr="006B5E80" w:rsidRDefault="006B5E80" w:rsidP="006A32CC">
      <w:pPr>
        <w:pStyle w:val="a5"/>
        <w:shd w:val="clear" w:color="auto" w:fill="FFFFFF"/>
        <w:spacing w:before="0" w:beforeAutospacing="0" w:line="400" w:lineRule="exact"/>
        <w:jc w:val="center"/>
        <w:rPr>
          <w:rFonts w:cs="Tahoma"/>
          <w:b/>
          <w:color w:val="000000"/>
          <w:sz w:val="44"/>
          <w:szCs w:val="44"/>
        </w:rPr>
      </w:pPr>
      <w:r w:rsidRPr="006B5E80">
        <w:rPr>
          <w:rFonts w:cs="Tahoma" w:hint="eastAsia"/>
          <w:b/>
          <w:color w:val="000000"/>
          <w:sz w:val="44"/>
          <w:szCs w:val="44"/>
        </w:rPr>
        <w:t>颁奖典礼通知</w:t>
      </w:r>
    </w:p>
    <w:p w:rsidR="006B5E80" w:rsidRDefault="006B5E80" w:rsidP="00A07580">
      <w:pPr>
        <w:pStyle w:val="a5"/>
        <w:shd w:val="clear" w:color="auto" w:fill="FFFFFF"/>
        <w:spacing w:line="320" w:lineRule="exac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cs="Tahoma" w:hint="eastAsia"/>
          <w:b/>
          <w:color w:val="000000"/>
          <w:sz w:val="28"/>
          <w:szCs w:val="28"/>
        </w:rPr>
        <w:t>各高校、参赛团队：</w:t>
      </w:r>
    </w:p>
    <w:p w:rsidR="006B5E80" w:rsidRDefault="006B5E80" w:rsidP="005914FB">
      <w:pPr>
        <w:pStyle w:val="a5"/>
        <w:shd w:val="clear" w:color="auto" w:fill="FFFFFF"/>
        <w:spacing w:line="420" w:lineRule="atLeast"/>
        <w:ind w:firstLine="560"/>
        <w:rPr>
          <w:rFonts w:cs="Tahoma"/>
          <w:color w:val="000000"/>
          <w:sz w:val="21"/>
          <w:szCs w:val="21"/>
          <w:shd w:val="clear" w:color="auto" w:fill="FFFFFF"/>
        </w:rPr>
      </w:pPr>
      <w:r>
        <w:rPr>
          <w:rFonts w:cs="Tahoma" w:hint="eastAsia"/>
          <w:color w:val="000000"/>
          <w:sz w:val="21"/>
          <w:szCs w:val="21"/>
          <w:shd w:val="clear" w:color="auto" w:fill="FFFFFF"/>
        </w:rPr>
        <w:t>经大赛组委会研究，定于12月</w:t>
      </w:r>
      <w:r>
        <w:rPr>
          <w:rFonts w:ascii="Tahoma" w:hAnsi="Tahoma" w:cs="Tahoma" w:hint="eastAsia"/>
          <w:color w:val="000000"/>
          <w:sz w:val="21"/>
          <w:szCs w:val="21"/>
          <w:shd w:val="clear" w:color="auto" w:fill="FFFFFF"/>
        </w:rPr>
        <w:t>22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日（周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日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）上午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9:00</w:t>
      </w:r>
      <w:r>
        <w:rPr>
          <w:rFonts w:cs="Tahoma"/>
          <w:color w:val="000000"/>
          <w:sz w:val="21"/>
          <w:szCs w:val="21"/>
          <w:shd w:val="clear" w:color="auto" w:fill="FFFFFF"/>
        </w:rPr>
        <w:t>—</w:t>
      </w:r>
      <w:r>
        <w:rPr>
          <w:rFonts w:ascii="Tahoma" w:hAnsi="Tahoma" w:cs="Tahoma" w:hint="eastAsia"/>
          <w:color w:val="000000"/>
          <w:sz w:val="21"/>
          <w:szCs w:val="21"/>
          <w:shd w:val="clear" w:color="auto" w:fill="FFFFFF"/>
        </w:rPr>
        <w:t>11</w:t>
      </w:r>
      <w:r>
        <w:rPr>
          <w:rFonts w:ascii="Tahoma" w:hAnsi="Tahoma" w:cs="Tahoma" w:hint="eastAsia"/>
          <w:color w:val="000000"/>
          <w:sz w:val="21"/>
          <w:szCs w:val="21"/>
          <w:shd w:val="clear" w:color="auto" w:fill="FFFFFF"/>
        </w:rPr>
        <w:t>：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00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，在</w:t>
      </w:r>
      <w:r>
        <w:rPr>
          <w:rFonts w:hint="eastAsia"/>
        </w:rPr>
        <w:t>济南</w:t>
      </w:r>
      <w:r>
        <w:rPr>
          <w:rFonts w:hint="eastAsia"/>
        </w:rPr>
        <w:t>大学大礼堂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举行第十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一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届山东省大学生科技节暨第十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七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届山东省大学生软件设计大赛、山东省大学生服务外包外语大赛颁奖盛典。颁奖典礼现场将同时颁发今年的获奖证书和所有奖金。请参赛的高校领导、同学前来参加今年</w:t>
      </w:r>
      <w:r w:rsidR="00F677B9">
        <w:rPr>
          <w:rFonts w:cs="Tahoma" w:hint="eastAsia"/>
          <w:color w:val="000000"/>
          <w:sz w:val="21"/>
          <w:szCs w:val="21"/>
          <w:shd w:val="clear" w:color="auto" w:fill="FFFFFF"/>
        </w:rPr>
        <w:t>大赛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最后的盛宴，领取自己的奖金和获奖证书（</w:t>
      </w:r>
      <w:r>
        <w:rPr>
          <w:rFonts w:cs="Tahoma" w:hint="eastAsia"/>
          <w:b/>
          <w:color w:val="FF0000"/>
          <w:sz w:val="21"/>
          <w:szCs w:val="21"/>
          <w:shd w:val="clear" w:color="auto" w:fill="FFFFFF"/>
        </w:rPr>
        <w:t>没有前来参加颁奖典礼和没有领取的证书和奖金组委会不安排邮寄，请谅解）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。颁奖典礼现场，三支特等奖提名的队伍将现场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PK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决出今年软件设计大赛最终的特等奖，究竟特等奖花落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谁家让我们拭目以待。在此，诚邀各高校领导、老师、同学们前来参加（获得优秀组织奖的高校必须委派</w:t>
      </w:r>
      <w:r w:rsidR="00F677B9">
        <w:rPr>
          <w:rFonts w:cs="Tahoma" w:hint="eastAsia"/>
          <w:color w:val="000000"/>
          <w:sz w:val="21"/>
          <w:szCs w:val="21"/>
          <w:shd w:val="clear" w:color="auto" w:fill="FFFFFF"/>
        </w:rPr>
        <w:t>相关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领导出席）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同时，希望参加特等奖</w:t>
      </w:r>
      <w:r>
        <w:rPr>
          <w:rFonts w:cs="Tahoma"/>
          <w:color w:val="000000"/>
          <w:sz w:val="21"/>
          <w:szCs w:val="21"/>
          <w:shd w:val="clear" w:color="auto" w:fill="FFFFFF"/>
        </w:rPr>
        <w:t>PK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的代表队的院校领导前来观摩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，给学生加油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。</w:t>
      </w:r>
      <w:r w:rsidR="00F677B9">
        <w:rPr>
          <w:rFonts w:cs="Tahoma" w:hint="eastAsia"/>
          <w:color w:val="000000"/>
          <w:sz w:val="21"/>
          <w:szCs w:val="21"/>
          <w:shd w:val="clear" w:color="auto" w:fill="FFFFFF"/>
        </w:rPr>
        <w:t>为预留席位，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前来参加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颁奖典礼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的领导请提前将院校领导的姓名发给我：</w:t>
      </w:r>
      <w:hyperlink r:id="rId8" w:history="1">
        <w:r>
          <w:rPr>
            <w:rStyle w:val="a6"/>
            <w:rFonts w:cs="Tahoma"/>
            <w:sz w:val="21"/>
            <w:szCs w:val="21"/>
            <w:shd w:val="clear" w:color="auto" w:fill="FFFFFF"/>
          </w:rPr>
          <w:t>xinqiang@sdu.edu.cn</w:t>
        </w:r>
      </w:hyperlink>
      <w:r>
        <w:rPr>
          <w:rFonts w:cs="Tahoma" w:hint="eastAsia"/>
          <w:color w:val="000000"/>
          <w:sz w:val="21"/>
          <w:szCs w:val="21"/>
          <w:shd w:val="clear" w:color="auto" w:fill="FFFFFF"/>
        </w:rPr>
        <w:t>）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。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颁奖典礼事项如下：</w:t>
      </w:r>
    </w:p>
    <w:p w:rsidR="006B5E80" w:rsidRDefault="006B5E80" w:rsidP="003C23F3">
      <w:pPr>
        <w:pStyle w:val="a5"/>
        <w:numPr>
          <w:ilvl w:val="0"/>
          <w:numId w:val="1"/>
        </w:numPr>
        <w:shd w:val="clear" w:color="auto" w:fill="FFFFFF"/>
        <w:spacing w:line="420" w:lineRule="atLeast"/>
        <w:rPr>
          <w:rFonts w:cs="Tahoma"/>
          <w:color w:val="000000"/>
          <w:sz w:val="21"/>
          <w:szCs w:val="21"/>
          <w:shd w:val="clear" w:color="auto" w:fill="FFFFFF"/>
        </w:rPr>
      </w:pPr>
      <w:r w:rsidRPr="006B5E80">
        <w:rPr>
          <w:rFonts w:cs="Tahoma" w:hint="eastAsia"/>
          <w:b/>
          <w:color w:val="000000"/>
          <w:sz w:val="21"/>
          <w:szCs w:val="21"/>
          <w:shd w:val="clear" w:color="auto" w:fill="FFFFFF"/>
        </w:rPr>
        <w:t>颁奖典礼举办时间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：12月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22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日上午9:00—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11</w:t>
      </w:r>
      <w:r>
        <w:rPr>
          <w:rFonts w:cs="Tahoma" w:hint="eastAsia"/>
          <w:color w:val="000000"/>
          <w:sz w:val="21"/>
          <w:szCs w:val="21"/>
          <w:shd w:val="clear" w:color="auto" w:fill="FFFFFF"/>
        </w:rPr>
        <w:t>:00</w:t>
      </w:r>
    </w:p>
    <w:p w:rsidR="006B5E80" w:rsidRDefault="006B5E80" w:rsidP="006B5E80">
      <w:pPr>
        <w:pStyle w:val="a7"/>
        <w:widowControl w:val="0"/>
        <w:numPr>
          <w:ilvl w:val="0"/>
          <w:numId w:val="1"/>
        </w:numPr>
        <w:adjustRightInd/>
        <w:snapToGrid/>
        <w:spacing w:after="0"/>
        <w:ind w:firstLineChars="0"/>
        <w:jc w:val="both"/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</w:pPr>
      <w:r w:rsidRPr="006B5E80">
        <w:rPr>
          <w:rFonts w:ascii="宋体" w:eastAsia="宋体" w:hAnsi="宋体" w:cs="Tahoma" w:hint="eastAsia"/>
          <w:b/>
          <w:color w:val="000000"/>
          <w:sz w:val="21"/>
          <w:szCs w:val="21"/>
          <w:shd w:val="clear" w:color="auto" w:fill="FFFFFF"/>
        </w:rPr>
        <w:t>颁奖典礼举办地点</w:t>
      </w:r>
      <w:r w:rsidRPr="006B5E80"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>：</w:t>
      </w:r>
      <w:r w:rsidRPr="006B5E80"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 xml:space="preserve"> 济南大学（西校区）大礼堂--济南市市中区南辛庄西路336号</w:t>
      </w:r>
    </w:p>
    <w:p w:rsidR="006B5E80" w:rsidRPr="006B5E80" w:rsidRDefault="006B5E80" w:rsidP="006B5E80">
      <w:pPr>
        <w:pStyle w:val="a7"/>
        <w:widowControl w:val="0"/>
        <w:numPr>
          <w:ilvl w:val="0"/>
          <w:numId w:val="1"/>
        </w:numPr>
        <w:adjustRightInd/>
        <w:snapToGrid/>
        <w:spacing w:after="0"/>
        <w:ind w:firstLineChars="0"/>
        <w:jc w:val="both"/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</w:pPr>
      <w:r w:rsidRPr="006B5E80">
        <w:rPr>
          <w:rFonts w:ascii="宋体" w:eastAsia="宋体" w:hAnsi="宋体" w:cs="Tahoma" w:hint="eastAsia"/>
          <w:b/>
          <w:color w:val="000000"/>
          <w:sz w:val="21"/>
          <w:szCs w:val="21"/>
          <w:shd w:val="clear" w:color="auto" w:fill="FFFFFF"/>
        </w:rPr>
        <w:t>颁奖</w:t>
      </w:r>
      <w:r>
        <w:rPr>
          <w:rFonts w:ascii="宋体" w:eastAsia="宋体" w:hAnsi="宋体" w:cs="Tahoma" w:hint="eastAsia"/>
          <w:b/>
          <w:color w:val="000000"/>
          <w:sz w:val="21"/>
          <w:szCs w:val="21"/>
          <w:shd w:val="clear" w:color="auto" w:fill="FFFFFF"/>
        </w:rPr>
        <w:t xml:space="preserve">典礼  </w:t>
      </w:r>
      <w:r w:rsidRPr="006B5E80">
        <w:rPr>
          <w:rFonts w:ascii="宋体" w:eastAsia="宋体" w:hAnsi="宋体" w:cs="Tahoma" w:hint="eastAsia"/>
          <w:b/>
          <w:color w:val="000000"/>
          <w:sz w:val="21"/>
          <w:szCs w:val="21"/>
          <w:shd w:val="clear" w:color="auto" w:fill="FFFFFF"/>
        </w:rPr>
        <w:t>联系人：</w:t>
      </w:r>
      <w:r>
        <w:rPr>
          <w:rFonts w:ascii="宋体" w:eastAsia="宋体" w:hAnsi="宋体" w:cs="Tahoma" w:hint="eastAsia"/>
          <w:b/>
          <w:color w:val="000000"/>
          <w:sz w:val="21"/>
          <w:szCs w:val="21"/>
          <w:shd w:val="clear" w:color="auto" w:fill="FFFFFF"/>
        </w:rPr>
        <w:t xml:space="preserve"> </w:t>
      </w:r>
      <w:r w:rsidRPr="006B5E80"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>辛老师</w:t>
      </w:r>
      <w:r w:rsidRPr="006B5E80"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  <w:t>13573188577</w:t>
      </w:r>
    </w:p>
    <w:p w:rsidR="006B5E80" w:rsidRPr="00936922" w:rsidRDefault="006B5E80" w:rsidP="006B5E80">
      <w:pPr>
        <w:widowControl w:val="0"/>
        <w:tabs>
          <w:tab w:val="left" w:pos="840"/>
        </w:tabs>
        <w:adjustRightInd/>
        <w:snapToGrid/>
        <w:spacing w:after="0"/>
        <w:ind w:left="420"/>
        <w:jc w:val="both"/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  <w:t xml:space="preserve">                  </w:t>
      </w:r>
    </w:p>
    <w:p w:rsidR="006B5E80" w:rsidRPr="006B5E80" w:rsidRDefault="006B5E80" w:rsidP="006B5E80">
      <w:pPr>
        <w:widowControl w:val="0"/>
        <w:tabs>
          <w:tab w:val="left" w:pos="840"/>
        </w:tabs>
        <w:adjustRightInd/>
        <w:snapToGrid/>
        <w:spacing w:after="0"/>
        <w:ind w:firstLineChars="200" w:firstLine="422"/>
        <w:jc w:val="both"/>
        <w:rPr>
          <w:rFonts w:ascii="宋体" w:eastAsia="宋体" w:hAnsi="宋体" w:cs="Tahoma"/>
          <w:b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Tahoma" w:hint="eastAsia"/>
          <w:b/>
          <w:color w:val="000000"/>
          <w:sz w:val="21"/>
          <w:szCs w:val="21"/>
          <w:shd w:val="clear" w:color="auto" w:fill="FFFFFF"/>
        </w:rPr>
        <w:t>四、</w:t>
      </w:r>
      <w:r w:rsidRPr="006B5E80">
        <w:rPr>
          <w:rFonts w:ascii="宋体" w:eastAsia="宋体" w:hAnsi="宋体" w:cs="Tahoma" w:hint="eastAsia"/>
          <w:b/>
          <w:color w:val="000000"/>
          <w:sz w:val="21"/>
          <w:szCs w:val="21"/>
          <w:shd w:val="clear" w:color="auto" w:fill="FFFFFF"/>
        </w:rPr>
        <w:t>颁奖典礼位置图：</w:t>
      </w:r>
    </w:p>
    <w:p w:rsidR="006B5E80" w:rsidRDefault="006B5E80" w:rsidP="006B5E80">
      <w:pPr>
        <w:widowControl w:val="0"/>
        <w:adjustRightInd/>
        <w:snapToGrid/>
        <w:spacing w:after="0"/>
        <w:jc w:val="both"/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</w:pPr>
    </w:p>
    <w:p w:rsidR="006B5E80" w:rsidRDefault="00F677B9" w:rsidP="006B5E80">
      <w:pPr>
        <w:widowControl w:val="0"/>
        <w:adjustRightInd/>
        <w:snapToGrid/>
        <w:spacing w:after="0"/>
        <w:ind w:left="840"/>
        <w:jc w:val="both"/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6350</wp:posOffset>
            </wp:positionV>
            <wp:extent cx="557212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63" y="21503"/>
                <wp:lineTo x="2156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E80" w:rsidRDefault="006B5E80" w:rsidP="006B5E80">
      <w:pPr>
        <w:widowControl w:val="0"/>
        <w:adjustRightInd/>
        <w:snapToGrid/>
        <w:spacing w:after="0"/>
        <w:jc w:val="both"/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6B5E80" w:rsidRDefault="006B5E80" w:rsidP="006B5E80">
      <w:pPr>
        <w:pStyle w:val="a7"/>
        <w:widowControl w:val="0"/>
        <w:numPr>
          <w:ilvl w:val="0"/>
          <w:numId w:val="1"/>
        </w:numPr>
        <w:adjustRightInd/>
        <w:snapToGrid/>
        <w:spacing w:after="0"/>
        <w:ind w:firstLineChars="0"/>
        <w:jc w:val="both"/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</w:pPr>
      <w:r w:rsidRPr="00F677B9">
        <w:rPr>
          <w:rFonts w:ascii="宋体" w:eastAsia="宋体" w:hAnsi="宋体" w:cs="Tahoma" w:hint="eastAsia"/>
          <w:b/>
          <w:color w:val="000000"/>
          <w:sz w:val="21"/>
          <w:szCs w:val="21"/>
          <w:shd w:val="clear" w:color="auto" w:fill="FFFFFF"/>
        </w:rPr>
        <w:t>公交车乘车提示</w:t>
      </w:r>
      <w:r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  <w:t>:</w:t>
      </w:r>
    </w:p>
    <w:p w:rsidR="006B5E80" w:rsidRDefault="006B5E80" w:rsidP="006B5E80">
      <w:pPr>
        <w:pStyle w:val="a7"/>
        <w:widowControl w:val="0"/>
        <w:adjustRightInd/>
        <w:snapToGrid/>
        <w:spacing w:after="0"/>
        <w:ind w:left="840" w:firstLineChars="0" w:firstLine="0"/>
        <w:jc w:val="both"/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</w:pPr>
    </w:p>
    <w:p w:rsidR="00A07580" w:rsidRDefault="006A32CC" w:rsidP="00A07580">
      <w:pPr>
        <w:pStyle w:val="a7"/>
        <w:widowControl w:val="0"/>
        <w:adjustRightInd/>
        <w:snapToGrid/>
        <w:spacing w:after="0"/>
        <w:ind w:left="840" w:firstLineChars="0" w:firstLine="0"/>
        <w:jc w:val="both"/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9FF197C" wp14:editId="7534AEC3">
            <wp:extent cx="5486400" cy="1095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580" w:rsidRDefault="00A07580" w:rsidP="00A07580">
      <w:pPr>
        <w:pStyle w:val="a7"/>
        <w:widowControl w:val="0"/>
        <w:adjustRightInd/>
        <w:snapToGrid/>
        <w:spacing w:after="0"/>
        <w:ind w:left="840" w:firstLineChars="0" w:firstLine="0"/>
        <w:jc w:val="both"/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</w:pPr>
    </w:p>
    <w:p w:rsidR="006B5E80" w:rsidRDefault="006B5E80" w:rsidP="00A07580">
      <w:pPr>
        <w:pStyle w:val="a7"/>
        <w:widowControl w:val="0"/>
        <w:adjustRightInd/>
        <w:snapToGrid/>
        <w:spacing w:after="0"/>
        <w:ind w:left="840" w:firstLineChars="0" w:firstLine="0"/>
        <w:jc w:val="both"/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 xml:space="preserve">                </w:t>
      </w:r>
      <w:r w:rsidR="00A07580"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 xml:space="preserve"> 山东省大学生软件设计大赛</w:t>
      </w:r>
      <w:r w:rsidR="00A07580"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>山东省大学生服务外包外语大赛   组委会</w:t>
      </w:r>
    </w:p>
    <w:p w:rsidR="006A32CC" w:rsidRDefault="006B5E80" w:rsidP="006B5E80">
      <w:pPr>
        <w:pStyle w:val="a7"/>
        <w:widowControl w:val="0"/>
        <w:adjustRightInd/>
        <w:snapToGrid/>
        <w:spacing w:after="0"/>
        <w:ind w:left="840" w:firstLineChars="0" w:firstLine="0"/>
        <w:jc w:val="both"/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 xml:space="preserve">                                          </w:t>
      </w:r>
    </w:p>
    <w:p w:rsidR="006B5E80" w:rsidRDefault="006B5E80" w:rsidP="006A32CC">
      <w:pPr>
        <w:pStyle w:val="a7"/>
        <w:widowControl w:val="0"/>
        <w:adjustRightInd/>
        <w:snapToGrid/>
        <w:spacing w:after="0"/>
        <w:ind w:left="840" w:firstLineChars="2200" w:firstLine="4620"/>
        <w:jc w:val="both"/>
        <w:rPr>
          <w:rFonts w:ascii="宋体" w:eastAsia="宋体" w:hAnsi="宋体" w:cs="Tahoma"/>
          <w:color w:val="000000"/>
          <w:sz w:val="21"/>
          <w:szCs w:val="21"/>
          <w:shd w:val="clear" w:color="auto" w:fill="FFFFFF"/>
        </w:rPr>
      </w:pPr>
      <w:r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 xml:space="preserve"> 201</w:t>
      </w:r>
      <w:r w:rsidR="006A32CC"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>9</w:t>
      </w:r>
      <w:r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>年11月</w:t>
      </w:r>
      <w:r w:rsidR="006A32CC"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>26</w:t>
      </w:r>
      <w:r>
        <w:rPr>
          <w:rFonts w:ascii="宋体" w:eastAsia="宋体" w:hAnsi="宋体" w:cs="Tahoma" w:hint="eastAsia"/>
          <w:color w:val="000000"/>
          <w:sz w:val="21"/>
          <w:szCs w:val="21"/>
          <w:shd w:val="clear" w:color="auto" w:fill="FFFFFF"/>
        </w:rPr>
        <w:t>日</w:t>
      </w:r>
    </w:p>
    <w:p w:rsidR="007424CD" w:rsidRDefault="007424CD"/>
    <w:sectPr w:rsidR="007424CD" w:rsidSect="00A07580">
      <w:pgSz w:w="11906" w:h="16838" w:code="9"/>
      <w:pgMar w:top="624" w:right="1134" w:bottom="142" w:left="851" w:header="737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F0" w:rsidRDefault="006719F0" w:rsidP="006B5E80">
      <w:pPr>
        <w:spacing w:after="0"/>
      </w:pPr>
      <w:r>
        <w:separator/>
      </w:r>
    </w:p>
  </w:endnote>
  <w:endnote w:type="continuationSeparator" w:id="0">
    <w:p w:rsidR="006719F0" w:rsidRDefault="006719F0" w:rsidP="006B5E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hakuyoxingshu7000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F0" w:rsidRDefault="006719F0" w:rsidP="006B5E80">
      <w:pPr>
        <w:spacing w:after="0"/>
      </w:pPr>
      <w:r>
        <w:separator/>
      </w:r>
    </w:p>
  </w:footnote>
  <w:footnote w:type="continuationSeparator" w:id="0">
    <w:p w:rsidR="006719F0" w:rsidRDefault="006719F0" w:rsidP="006B5E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BD0"/>
    <w:multiLevelType w:val="multilevel"/>
    <w:tmpl w:val="584F0BD0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B2"/>
    <w:rsid w:val="003C23F3"/>
    <w:rsid w:val="005914FB"/>
    <w:rsid w:val="006719F0"/>
    <w:rsid w:val="006A32CC"/>
    <w:rsid w:val="006B5E80"/>
    <w:rsid w:val="007424CD"/>
    <w:rsid w:val="008E16B2"/>
    <w:rsid w:val="00A07580"/>
    <w:rsid w:val="00F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8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E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E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E80"/>
    <w:rPr>
      <w:sz w:val="18"/>
      <w:szCs w:val="18"/>
    </w:rPr>
  </w:style>
  <w:style w:type="paragraph" w:styleId="a5">
    <w:name w:val="Normal (Web)"/>
    <w:basedOn w:val="a"/>
    <w:uiPriority w:val="99"/>
    <w:rsid w:val="006B5E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6B5E8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5E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B5E8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B5E80"/>
    <w:rPr>
      <w:rFonts w:ascii="Tahoma" w:eastAsia="微软雅黑" w:hAnsi="Tahoma"/>
      <w:kern w:val="0"/>
      <w:sz w:val="18"/>
      <w:szCs w:val="18"/>
    </w:rPr>
  </w:style>
  <w:style w:type="character" w:customStyle="1" w:styleId="generalinfo-address-text2">
    <w:name w:val="generalinfo-address-text2"/>
    <w:basedOn w:val="a0"/>
    <w:rsid w:val="00F67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8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E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E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E80"/>
    <w:rPr>
      <w:sz w:val="18"/>
      <w:szCs w:val="18"/>
    </w:rPr>
  </w:style>
  <w:style w:type="paragraph" w:styleId="a5">
    <w:name w:val="Normal (Web)"/>
    <w:basedOn w:val="a"/>
    <w:uiPriority w:val="99"/>
    <w:rsid w:val="006B5E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6B5E8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5E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B5E8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B5E80"/>
    <w:rPr>
      <w:rFonts w:ascii="Tahoma" w:eastAsia="微软雅黑" w:hAnsi="Tahoma"/>
      <w:kern w:val="0"/>
      <w:sz w:val="18"/>
      <w:szCs w:val="18"/>
    </w:rPr>
  </w:style>
  <w:style w:type="character" w:customStyle="1" w:styleId="generalinfo-address-text2">
    <w:name w:val="generalinfo-address-text2"/>
    <w:basedOn w:val="a0"/>
    <w:rsid w:val="00F6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nqiang@sd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2019-11-26T05:41:00Z</dcterms:created>
  <dcterms:modified xsi:type="dcterms:W3CDTF">2019-11-26T05:48:00Z</dcterms:modified>
</cp:coreProperties>
</file>